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7D" w:rsidRPr="005C2E67" w:rsidRDefault="003F1267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SimSun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2</w:t>
      </w:r>
      <w:r w:rsidRPr="005C2E67">
        <w:rPr>
          <w:rFonts w:ascii="Microsoft YaHei UI" w:eastAsia="Microsoft YaHei UI" w:hAnsi="Microsoft YaHei UI" w:cs="SimSun"/>
          <w:b/>
          <w:bCs/>
          <w:kern w:val="0"/>
          <w:sz w:val="32"/>
          <w:szCs w:val="32"/>
        </w:rPr>
        <w:t>01</w:t>
      </w:r>
      <w:r w:rsidR="00CD34D0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9</w:t>
      </w:r>
      <w:r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年度</w:t>
      </w:r>
      <w:bookmarkStart w:id="0" w:name="_GoBack"/>
      <w:bookmarkEnd w:id="0"/>
      <w:r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放射医学与辐射防护</w:t>
      </w:r>
      <w:r w:rsidR="0094550B"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国家重点实验室</w:t>
      </w:r>
    </w:p>
    <w:p w:rsidR="003F1267" w:rsidRPr="005C2E67" w:rsidRDefault="004A119F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SimSun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内部协作</w:t>
      </w:r>
      <w:r w:rsidR="003F1267" w:rsidRPr="005C2E67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课题经费</w:t>
      </w:r>
      <w:r w:rsidR="00BA1EBB">
        <w:rPr>
          <w:rFonts w:ascii="Microsoft YaHei UI" w:eastAsia="Microsoft YaHei UI" w:hAnsi="Microsoft YaHei UI" w:cs="SimSun" w:hint="eastAsia"/>
          <w:b/>
          <w:bCs/>
          <w:kern w:val="0"/>
          <w:sz w:val="32"/>
          <w:szCs w:val="32"/>
        </w:rPr>
        <w:t>使用情况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1305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70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96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C82A05">
              <w:rPr>
                <w:rFonts w:hint="eastAsia"/>
                <w:sz w:val="28"/>
                <w:szCs w:val="28"/>
              </w:rPr>
              <w:t>国重室</w:t>
            </w:r>
            <w:proofErr w:type="gramEnd"/>
            <w:r w:rsidRPr="00C82A05">
              <w:rPr>
                <w:rFonts w:hint="eastAsia"/>
                <w:sz w:val="28"/>
                <w:szCs w:val="28"/>
              </w:rPr>
              <w:t>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E5" w:rsidRDefault="005B42E5" w:rsidP="002804D6">
      <w:r>
        <w:separator/>
      </w:r>
    </w:p>
  </w:endnote>
  <w:endnote w:type="continuationSeparator" w:id="0">
    <w:p w:rsidR="005B42E5" w:rsidRDefault="005B42E5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E5" w:rsidRDefault="005B42E5" w:rsidP="002804D6">
      <w:r>
        <w:separator/>
      </w:r>
    </w:p>
  </w:footnote>
  <w:footnote w:type="continuationSeparator" w:id="0">
    <w:p w:rsidR="005B42E5" w:rsidRDefault="005B42E5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7"/>
    <w:rsid w:val="000C4B70"/>
    <w:rsid w:val="00134E7D"/>
    <w:rsid w:val="00195882"/>
    <w:rsid w:val="001D02F7"/>
    <w:rsid w:val="001E68F6"/>
    <w:rsid w:val="002804D6"/>
    <w:rsid w:val="002E2024"/>
    <w:rsid w:val="003240B4"/>
    <w:rsid w:val="003C23CA"/>
    <w:rsid w:val="003F1267"/>
    <w:rsid w:val="0049540B"/>
    <w:rsid w:val="004A119F"/>
    <w:rsid w:val="005B42E5"/>
    <w:rsid w:val="005C2E67"/>
    <w:rsid w:val="006234CB"/>
    <w:rsid w:val="007D3859"/>
    <w:rsid w:val="00901BD4"/>
    <w:rsid w:val="0094550B"/>
    <w:rsid w:val="009D245D"/>
    <w:rsid w:val="00B2024F"/>
    <w:rsid w:val="00B36CB0"/>
    <w:rsid w:val="00BA1EBB"/>
    <w:rsid w:val="00C26FFD"/>
    <w:rsid w:val="00C82A05"/>
    <w:rsid w:val="00CD34D0"/>
    <w:rsid w:val="00DC241F"/>
    <w:rsid w:val="00DD4900"/>
    <w:rsid w:val="00E9017B"/>
    <w:rsid w:val="00EB2971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SimSun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4D6"/>
    <w:rPr>
      <w:rFonts w:ascii="Times New Roman" w:eastAsia="SimSu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4D6"/>
    <w:rPr>
      <w:rFonts w:ascii="Times New Roman" w:eastAsia="SimSu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SimSun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4D6"/>
    <w:rPr>
      <w:rFonts w:ascii="Times New Roman" w:eastAsia="SimSu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4D6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微软公司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2021-09-03T02:41:00Z</dcterms:created>
  <dcterms:modified xsi:type="dcterms:W3CDTF">2021-09-03T05:25:00Z</dcterms:modified>
</cp:coreProperties>
</file>