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5B26" w:rsidRPr="007C4E32" w:rsidRDefault="00295B26" w:rsidP="00DF7949">
      <w:pPr>
        <w:spacing w:afterLines="100" w:after="312" w:line="360" w:lineRule="auto"/>
        <w:jc w:val="center"/>
        <w:rPr>
          <w:rFonts w:ascii="Microsoft YaHei UI" w:eastAsia="Microsoft YaHei UI" w:hAnsi="Microsoft YaHei UI"/>
          <w:b/>
          <w:sz w:val="36"/>
          <w:szCs w:val="36"/>
        </w:rPr>
      </w:pPr>
      <w:r w:rsidRPr="007C4E32">
        <w:rPr>
          <w:rFonts w:ascii="Microsoft YaHei UI" w:eastAsia="Microsoft YaHei UI" w:hAnsi="Microsoft YaHei UI" w:hint="eastAsia"/>
          <w:b/>
          <w:sz w:val="36"/>
          <w:szCs w:val="36"/>
        </w:rPr>
        <w:t>2</w:t>
      </w:r>
      <w:r w:rsidRPr="007C4E32">
        <w:rPr>
          <w:rFonts w:ascii="Microsoft YaHei UI" w:eastAsia="Microsoft YaHei UI" w:hAnsi="Microsoft YaHei UI"/>
          <w:b/>
          <w:sz w:val="36"/>
          <w:szCs w:val="36"/>
        </w:rPr>
        <w:t>01</w:t>
      </w:r>
      <w:r w:rsidR="007C4E32" w:rsidRPr="007C4E32">
        <w:rPr>
          <w:rFonts w:ascii="Microsoft YaHei UI" w:eastAsia="Microsoft YaHei UI" w:hAnsi="Microsoft YaHei UI"/>
          <w:b/>
          <w:sz w:val="36"/>
          <w:szCs w:val="36"/>
        </w:rPr>
        <w:t>9</w:t>
      </w:r>
      <w:r w:rsidRPr="007C4E32">
        <w:rPr>
          <w:rFonts w:ascii="Microsoft YaHei UI" w:eastAsia="Microsoft YaHei UI" w:hAnsi="Microsoft YaHei UI" w:hint="eastAsia"/>
          <w:b/>
          <w:sz w:val="36"/>
          <w:szCs w:val="36"/>
        </w:rPr>
        <w:t>年度放射医学与辐射防护国家重点实验室</w:t>
      </w:r>
      <w:r w:rsidR="0076295C" w:rsidRPr="007C4E32">
        <w:rPr>
          <w:rFonts w:ascii="Microsoft YaHei UI" w:eastAsia="Microsoft YaHei UI" w:hAnsi="Microsoft YaHei UI" w:hint="eastAsia"/>
          <w:b/>
          <w:sz w:val="36"/>
          <w:szCs w:val="36"/>
        </w:rPr>
        <w:t>内部协作</w:t>
      </w:r>
      <w:r w:rsidRPr="007C4E32">
        <w:rPr>
          <w:rFonts w:ascii="Microsoft YaHei UI" w:eastAsia="Microsoft YaHei UI" w:hAnsi="Microsoft YaHei UI" w:hint="eastAsia"/>
          <w:b/>
          <w:sz w:val="36"/>
          <w:szCs w:val="36"/>
        </w:rPr>
        <w:t>课题</w:t>
      </w:r>
      <w:r w:rsidR="0076295C" w:rsidRPr="007C4E32">
        <w:rPr>
          <w:rFonts w:ascii="Microsoft YaHei UI" w:eastAsia="Microsoft YaHei UI" w:hAnsi="Microsoft YaHei UI" w:hint="eastAsia"/>
          <w:b/>
          <w:sz w:val="36"/>
          <w:szCs w:val="36"/>
        </w:rPr>
        <w:t>结题清单</w:t>
      </w:r>
    </w:p>
    <w:tbl>
      <w:tblPr>
        <w:tblStyle w:val="a7"/>
        <w:tblW w:w="5000" w:type="pct"/>
        <w:jc w:val="center"/>
        <w:tblLook w:val="04A0" w:firstRow="1" w:lastRow="0" w:firstColumn="1" w:lastColumn="0" w:noHBand="0" w:noVBand="1"/>
      </w:tblPr>
      <w:tblGrid>
        <w:gridCol w:w="582"/>
        <w:gridCol w:w="1577"/>
        <w:gridCol w:w="1250"/>
        <w:gridCol w:w="1237"/>
        <w:gridCol w:w="6094"/>
        <w:gridCol w:w="1418"/>
        <w:gridCol w:w="2742"/>
      </w:tblGrid>
      <w:tr w:rsidR="007C4E32" w:rsidRPr="00B75CB1" w:rsidTr="007C4E32">
        <w:trPr>
          <w:trHeight w:val="921"/>
          <w:jc w:val="center"/>
        </w:trPr>
        <w:tc>
          <w:tcPr>
            <w:tcW w:w="195" w:type="pct"/>
            <w:shd w:val="clear" w:color="auto" w:fill="D9D9D9" w:themeFill="background1" w:themeFillShade="D9"/>
            <w:vAlign w:val="center"/>
          </w:tcPr>
          <w:p w:rsidR="007C4E32" w:rsidRPr="000C6DA7" w:rsidRDefault="007C4E32" w:rsidP="007C4E32">
            <w:pPr>
              <w:adjustRightInd w:val="0"/>
              <w:snapToGrid w:val="0"/>
              <w:jc w:val="center"/>
              <w:rPr>
                <w:rFonts w:eastAsia="仿宋"/>
                <w:b/>
                <w:sz w:val="24"/>
              </w:rPr>
            </w:pPr>
            <w:r w:rsidRPr="000C6DA7">
              <w:rPr>
                <w:rFonts w:eastAsia="仿宋" w:hAnsi="仿宋"/>
                <w:b/>
                <w:sz w:val="24"/>
              </w:rPr>
              <w:t>序号</w:t>
            </w:r>
          </w:p>
        </w:tc>
        <w:tc>
          <w:tcPr>
            <w:tcW w:w="529" w:type="pct"/>
            <w:shd w:val="clear" w:color="auto" w:fill="D9D9D9" w:themeFill="background1" w:themeFillShade="D9"/>
            <w:vAlign w:val="center"/>
          </w:tcPr>
          <w:p w:rsidR="007C4E32" w:rsidRPr="000C6DA7" w:rsidRDefault="007C4E32" w:rsidP="007C4E32">
            <w:pPr>
              <w:adjustRightInd w:val="0"/>
              <w:snapToGrid w:val="0"/>
              <w:jc w:val="center"/>
              <w:rPr>
                <w:rFonts w:eastAsia="仿宋" w:hAnsi="仿宋"/>
                <w:b/>
                <w:sz w:val="24"/>
              </w:rPr>
            </w:pPr>
            <w:r w:rsidRPr="000C6DA7">
              <w:rPr>
                <w:rFonts w:eastAsia="仿宋" w:hAnsi="仿宋" w:hint="eastAsia"/>
                <w:b/>
                <w:sz w:val="24"/>
              </w:rPr>
              <w:t>项目编号</w:t>
            </w:r>
          </w:p>
        </w:tc>
        <w:tc>
          <w:tcPr>
            <w:tcW w:w="419" w:type="pct"/>
            <w:shd w:val="clear" w:color="auto" w:fill="D9D9D9" w:themeFill="background1" w:themeFillShade="D9"/>
            <w:vAlign w:val="center"/>
          </w:tcPr>
          <w:p w:rsidR="007C4E32" w:rsidRPr="000C6DA7" w:rsidRDefault="007C4E32" w:rsidP="007C4E32">
            <w:pPr>
              <w:adjustRightInd w:val="0"/>
              <w:snapToGrid w:val="0"/>
              <w:jc w:val="center"/>
              <w:rPr>
                <w:rFonts w:eastAsia="仿宋"/>
                <w:b/>
                <w:sz w:val="24"/>
              </w:rPr>
            </w:pPr>
            <w:r w:rsidRPr="000C6DA7">
              <w:rPr>
                <w:rFonts w:eastAsia="仿宋" w:hAnsi="仿宋"/>
                <w:b/>
                <w:sz w:val="24"/>
              </w:rPr>
              <w:t>申请人</w:t>
            </w:r>
          </w:p>
        </w:tc>
        <w:tc>
          <w:tcPr>
            <w:tcW w:w="415" w:type="pct"/>
            <w:shd w:val="clear" w:color="auto" w:fill="D9D9D9" w:themeFill="background1" w:themeFillShade="D9"/>
            <w:vAlign w:val="center"/>
          </w:tcPr>
          <w:p w:rsidR="007C4E32" w:rsidRPr="000C6DA7" w:rsidRDefault="007C4E32" w:rsidP="007C4E32">
            <w:pPr>
              <w:adjustRightInd w:val="0"/>
              <w:snapToGrid w:val="0"/>
              <w:jc w:val="center"/>
              <w:rPr>
                <w:rFonts w:eastAsia="仿宋"/>
                <w:b/>
                <w:sz w:val="24"/>
              </w:rPr>
            </w:pPr>
            <w:r w:rsidRPr="000C6DA7">
              <w:rPr>
                <w:rFonts w:eastAsia="仿宋" w:hAnsi="仿宋"/>
                <w:b/>
                <w:sz w:val="24"/>
              </w:rPr>
              <w:t>职称</w:t>
            </w:r>
          </w:p>
        </w:tc>
        <w:tc>
          <w:tcPr>
            <w:tcW w:w="2045" w:type="pct"/>
            <w:shd w:val="clear" w:color="auto" w:fill="D9D9D9" w:themeFill="background1" w:themeFillShade="D9"/>
            <w:vAlign w:val="center"/>
          </w:tcPr>
          <w:p w:rsidR="007C4E32" w:rsidRPr="000C6DA7" w:rsidRDefault="007C4E32" w:rsidP="007C4E32">
            <w:pPr>
              <w:adjustRightInd w:val="0"/>
              <w:snapToGrid w:val="0"/>
              <w:jc w:val="center"/>
              <w:rPr>
                <w:rFonts w:eastAsia="仿宋"/>
                <w:b/>
                <w:sz w:val="24"/>
              </w:rPr>
            </w:pPr>
            <w:r w:rsidRPr="000C6DA7">
              <w:rPr>
                <w:rFonts w:eastAsia="仿宋" w:hAnsi="仿宋"/>
                <w:b/>
                <w:sz w:val="24"/>
              </w:rPr>
              <w:t>项目名称</w:t>
            </w:r>
          </w:p>
        </w:tc>
        <w:tc>
          <w:tcPr>
            <w:tcW w:w="476" w:type="pct"/>
            <w:shd w:val="clear" w:color="auto" w:fill="D9D9D9" w:themeFill="background1" w:themeFillShade="D9"/>
            <w:vAlign w:val="center"/>
          </w:tcPr>
          <w:p w:rsidR="007C4E32" w:rsidRPr="000C6DA7" w:rsidRDefault="007C4E32" w:rsidP="007C4E32">
            <w:pPr>
              <w:adjustRightInd w:val="0"/>
              <w:snapToGrid w:val="0"/>
              <w:jc w:val="center"/>
              <w:rPr>
                <w:rFonts w:eastAsia="仿宋" w:hAnsi="仿宋"/>
                <w:b/>
                <w:sz w:val="24"/>
              </w:rPr>
            </w:pPr>
            <w:r w:rsidRPr="000C6DA7">
              <w:rPr>
                <w:rFonts w:eastAsia="仿宋" w:hAnsi="仿宋" w:hint="eastAsia"/>
                <w:b/>
                <w:sz w:val="24"/>
              </w:rPr>
              <w:t>资助经费</w:t>
            </w:r>
          </w:p>
          <w:p w:rsidR="007C4E32" w:rsidRPr="000C6DA7" w:rsidRDefault="007C4E32" w:rsidP="007C4E32">
            <w:pPr>
              <w:adjustRightInd w:val="0"/>
              <w:snapToGrid w:val="0"/>
              <w:jc w:val="center"/>
              <w:rPr>
                <w:rFonts w:eastAsia="仿宋" w:hAnsi="仿宋"/>
                <w:b/>
                <w:sz w:val="24"/>
              </w:rPr>
            </w:pPr>
            <w:r w:rsidRPr="000C6DA7">
              <w:rPr>
                <w:rFonts w:eastAsia="仿宋" w:hAnsi="仿宋" w:hint="eastAsia"/>
                <w:b/>
                <w:sz w:val="24"/>
              </w:rPr>
              <w:t>(</w:t>
            </w:r>
            <w:r w:rsidRPr="000C6DA7">
              <w:rPr>
                <w:rFonts w:eastAsia="仿宋" w:hAnsi="仿宋" w:hint="eastAsia"/>
                <w:b/>
                <w:sz w:val="24"/>
              </w:rPr>
              <w:t>万元</w:t>
            </w:r>
            <w:r w:rsidRPr="000C6DA7">
              <w:rPr>
                <w:rFonts w:eastAsia="仿宋" w:hAnsi="仿宋" w:hint="eastAsia"/>
                <w:b/>
                <w:sz w:val="24"/>
              </w:rPr>
              <w:t>)</w:t>
            </w:r>
          </w:p>
        </w:tc>
        <w:tc>
          <w:tcPr>
            <w:tcW w:w="920" w:type="pct"/>
            <w:shd w:val="clear" w:color="auto" w:fill="D9D9D9" w:themeFill="background1" w:themeFillShade="D9"/>
            <w:vAlign w:val="center"/>
          </w:tcPr>
          <w:p w:rsidR="007C4E32" w:rsidRPr="000C6DA7" w:rsidRDefault="007C4E32" w:rsidP="007C4E32">
            <w:pPr>
              <w:adjustRightInd w:val="0"/>
              <w:snapToGrid w:val="0"/>
              <w:jc w:val="center"/>
              <w:rPr>
                <w:rFonts w:eastAsia="仿宋" w:hAnsi="仿宋"/>
                <w:b/>
                <w:sz w:val="24"/>
              </w:rPr>
            </w:pPr>
            <w:r w:rsidRPr="000C6DA7">
              <w:rPr>
                <w:rFonts w:eastAsia="仿宋" w:hAnsi="仿宋" w:hint="eastAsia"/>
                <w:b/>
                <w:sz w:val="24"/>
              </w:rPr>
              <w:t>起止时间</w:t>
            </w:r>
          </w:p>
        </w:tc>
      </w:tr>
      <w:tr w:rsidR="007C4E32" w:rsidRPr="00B75CB1" w:rsidTr="007C4E32">
        <w:trPr>
          <w:jc w:val="center"/>
        </w:trPr>
        <w:tc>
          <w:tcPr>
            <w:tcW w:w="195" w:type="pct"/>
            <w:shd w:val="clear" w:color="auto" w:fill="FFFFFF" w:themeFill="background1"/>
            <w:vAlign w:val="center"/>
          </w:tcPr>
          <w:p w:rsidR="007C4E32" w:rsidRPr="000C6DA7" w:rsidRDefault="007C4E32" w:rsidP="007C4E32">
            <w:pPr>
              <w:jc w:val="center"/>
              <w:rPr>
                <w:rFonts w:eastAsia="仿宋"/>
                <w:sz w:val="24"/>
              </w:rPr>
            </w:pPr>
            <w:r w:rsidRPr="000C6DA7">
              <w:rPr>
                <w:rFonts w:eastAsia="仿宋"/>
                <w:sz w:val="24"/>
              </w:rPr>
              <w:t>1</w:t>
            </w:r>
          </w:p>
        </w:tc>
        <w:tc>
          <w:tcPr>
            <w:tcW w:w="529" w:type="pct"/>
            <w:shd w:val="clear" w:color="auto" w:fill="FFFFFF" w:themeFill="background1"/>
            <w:vAlign w:val="center"/>
          </w:tcPr>
          <w:p w:rsidR="007C4E32" w:rsidRPr="000C6DA7" w:rsidRDefault="007C4E32" w:rsidP="007C4E32">
            <w:pPr>
              <w:jc w:val="center"/>
              <w:rPr>
                <w:sz w:val="24"/>
              </w:rPr>
            </w:pPr>
            <w:r w:rsidRPr="000C6DA7">
              <w:rPr>
                <w:sz w:val="24"/>
              </w:rPr>
              <w:t>GZN1201901</w:t>
            </w:r>
          </w:p>
        </w:tc>
        <w:tc>
          <w:tcPr>
            <w:tcW w:w="419" w:type="pct"/>
            <w:shd w:val="clear" w:color="auto" w:fill="FFFFFF" w:themeFill="background1"/>
            <w:vAlign w:val="center"/>
          </w:tcPr>
          <w:p w:rsidR="007C4E32" w:rsidRPr="000C6DA7" w:rsidRDefault="007C4E32" w:rsidP="007C4E32">
            <w:pPr>
              <w:jc w:val="center"/>
              <w:rPr>
                <w:rFonts w:ascii="宋体" w:hAnsi="宋体"/>
                <w:sz w:val="24"/>
              </w:rPr>
            </w:pPr>
            <w:r w:rsidRPr="000C6DA7">
              <w:rPr>
                <w:rFonts w:ascii="宋体" w:hAnsi="宋体"/>
                <w:sz w:val="24"/>
              </w:rPr>
              <w:t>张学光</w:t>
            </w:r>
          </w:p>
        </w:tc>
        <w:tc>
          <w:tcPr>
            <w:tcW w:w="415" w:type="pct"/>
            <w:shd w:val="clear" w:color="auto" w:fill="FFFFFF" w:themeFill="background1"/>
            <w:vAlign w:val="center"/>
          </w:tcPr>
          <w:p w:rsidR="007C4E32" w:rsidRPr="000C6DA7" w:rsidRDefault="007C4E32" w:rsidP="007C4E32">
            <w:pPr>
              <w:jc w:val="center"/>
              <w:rPr>
                <w:rFonts w:ascii="宋体" w:hAnsi="宋体"/>
                <w:sz w:val="24"/>
              </w:rPr>
            </w:pPr>
            <w:r w:rsidRPr="000C6DA7">
              <w:rPr>
                <w:rFonts w:ascii="宋体" w:hAnsi="宋体"/>
                <w:sz w:val="24"/>
              </w:rPr>
              <w:t>教授</w:t>
            </w:r>
          </w:p>
        </w:tc>
        <w:tc>
          <w:tcPr>
            <w:tcW w:w="2045" w:type="pct"/>
            <w:shd w:val="clear" w:color="auto" w:fill="FFFFFF" w:themeFill="background1"/>
            <w:vAlign w:val="center"/>
          </w:tcPr>
          <w:p w:rsidR="007C4E32" w:rsidRPr="000C6DA7" w:rsidRDefault="007C4E32" w:rsidP="007C4E32">
            <w:pPr>
              <w:rPr>
                <w:rFonts w:ascii="宋体" w:hAnsi="宋体"/>
                <w:sz w:val="24"/>
              </w:rPr>
            </w:pPr>
            <w:r w:rsidRPr="000C6DA7">
              <w:rPr>
                <w:sz w:val="24"/>
                <w:vertAlign w:val="superscript"/>
              </w:rPr>
              <w:t>124</w:t>
            </w:r>
            <w:r w:rsidRPr="000C6DA7">
              <w:rPr>
                <w:sz w:val="24"/>
              </w:rPr>
              <w:t>I/</w:t>
            </w:r>
            <w:r w:rsidRPr="000C6DA7">
              <w:rPr>
                <w:sz w:val="24"/>
                <w:vertAlign w:val="superscript"/>
              </w:rPr>
              <w:t>131</w:t>
            </w:r>
            <w:r w:rsidRPr="000C6DA7">
              <w:rPr>
                <w:sz w:val="24"/>
              </w:rPr>
              <w:t xml:space="preserve"> I</w:t>
            </w:r>
            <w:r w:rsidRPr="000C6DA7">
              <w:rPr>
                <w:rFonts w:ascii="宋体" w:hAnsi="宋体" w:hint="eastAsia"/>
                <w:sz w:val="24"/>
              </w:rPr>
              <w:t>标记</w:t>
            </w:r>
            <w:r w:rsidRPr="000C6DA7">
              <w:rPr>
                <w:sz w:val="24"/>
              </w:rPr>
              <w:t>B7-H3</w:t>
            </w:r>
            <w:r w:rsidRPr="000C6DA7">
              <w:rPr>
                <w:rFonts w:ascii="宋体" w:hAnsi="宋体" w:hint="eastAsia"/>
                <w:sz w:val="24"/>
              </w:rPr>
              <w:t>人源化抗体在人脑胶质瘤生物显像和免疫治疗的实验研究</w:t>
            </w:r>
          </w:p>
        </w:tc>
        <w:tc>
          <w:tcPr>
            <w:tcW w:w="476" w:type="pct"/>
            <w:shd w:val="clear" w:color="auto" w:fill="FFFFFF" w:themeFill="background1"/>
            <w:vAlign w:val="center"/>
          </w:tcPr>
          <w:p w:rsidR="007C4E32" w:rsidRPr="000C6DA7" w:rsidRDefault="007C4E32" w:rsidP="007C4E32">
            <w:pPr>
              <w:adjustRightInd w:val="0"/>
              <w:snapToGrid w:val="0"/>
              <w:jc w:val="center"/>
              <w:rPr>
                <w:rFonts w:eastAsia="仿宋" w:hAnsi="仿宋"/>
                <w:sz w:val="24"/>
              </w:rPr>
            </w:pPr>
            <w:r w:rsidRPr="000C6DA7">
              <w:rPr>
                <w:rFonts w:eastAsia="仿宋" w:hAnsi="仿宋" w:hint="eastAsia"/>
                <w:sz w:val="24"/>
              </w:rPr>
              <w:t>150</w:t>
            </w:r>
          </w:p>
        </w:tc>
        <w:tc>
          <w:tcPr>
            <w:tcW w:w="920" w:type="pct"/>
            <w:shd w:val="clear" w:color="auto" w:fill="FFFFFF" w:themeFill="background1"/>
            <w:vAlign w:val="center"/>
          </w:tcPr>
          <w:p w:rsidR="007C4E32" w:rsidRPr="000C6DA7" w:rsidRDefault="007C4E32" w:rsidP="007C4E32">
            <w:pPr>
              <w:adjustRightInd w:val="0"/>
              <w:snapToGrid w:val="0"/>
              <w:jc w:val="center"/>
              <w:rPr>
                <w:rFonts w:eastAsia="仿宋" w:hAnsi="仿宋"/>
                <w:sz w:val="24"/>
              </w:rPr>
            </w:pPr>
            <w:bookmarkStart w:id="0" w:name="_GoBack"/>
            <w:bookmarkEnd w:id="0"/>
            <w:r w:rsidRPr="000C6DA7">
              <w:rPr>
                <w:rFonts w:eastAsia="仿宋" w:hAnsi="仿宋" w:hint="eastAsia"/>
                <w:sz w:val="24"/>
              </w:rPr>
              <w:t>2019.06.01-2021.12</w:t>
            </w:r>
          </w:p>
        </w:tc>
      </w:tr>
      <w:tr w:rsidR="007C4E32" w:rsidRPr="00B75CB1" w:rsidTr="007C4E32">
        <w:trPr>
          <w:jc w:val="center"/>
        </w:trPr>
        <w:tc>
          <w:tcPr>
            <w:tcW w:w="195" w:type="pct"/>
            <w:shd w:val="clear" w:color="auto" w:fill="FFFFFF" w:themeFill="background1"/>
            <w:vAlign w:val="center"/>
          </w:tcPr>
          <w:p w:rsidR="007C4E32" w:rsidRPr="000C6DA7" w:rsidRDefault="007C4E32" w:rsidP="007C4E32">
            <w:pPr>
              <w:jc w:val="center"/>
              <w:rPr>
                <w:rFonts w:eastAsia="仿宋"/>
                <w:sz w:val="24"/>
              </w:rPr>
            </w:pPr>
            <w:r w:rsidRPr="000C6DA7">
              <w:rPr>
                <w:rFonts w:eastAsia="仿宋"/>
                <w:sz w:val="24"/>
              </w:rPr>
              <w:t>2</w:t>
            </w:r>
          </w:p>
        </w:tc>
        <w:tc>
          <w:tcPr>
            <w:tcW w:w="529" w:type="pct"/>
            <w:shd w:val="clear" w:color="auto" w:fill="FFFFFF" w:themeFill="background1"/>
            <w:vAlign w:val="center"/>
          </w:tcPr>
          <w:p w:rsidR="007C4E32" w:rsidRPr="000C6DA7" w:rsidRDefault="007C4E32" w:rsidP="007C4E32">
            <w:pPr>
              <w:jc w:val="center"/>
              <w:rPr>
                <w:sz w:val="24"/>
              </w:rPr>
            </w:pPr>
            <w:r w:rsidRPr="000C6DA7">
              <w:rPr>
                <w:sz w:val="24"/>
              </w:rPr>
              <w:t>GZN1201902</w:t>
            </w:r>
          </w:p>
        </w:tc>
        <w:tc>
          <w:tcPr>
            <w:tcW w:w="419" w:type="pct"/>
            <w:shd w:val="clear" w:color="auto" w:fill="FFFFFF" w:themeFill="background1"/>
            <w:vAlign w:val="center"/>
          </w:tcPr>
          <w:p w:rsidR="007C4E32" w:rsidRPr="000C6DA7" w:rsidRDefault="007C4E32" w:rsidP="007C4E32">
            <w:pPr>
              <w:jc w:val="center"/>
              <w:rPr>
                <w:rFonts w:ascii="宋体" w:hAnsi="宋体"/>
                <w:sz w:val="24"/>
              </w:rPr>
            </w:pPr>
            <w:r w:rsidRPr="000C6DA7">
              <w:rPr>
                <w:rFonts w:ascii="宋体" w:hAnsi="宋体"/>
                <w:sz w:val="24"/>
              </w:rPr>
              <w:t>钟志远</w:t>
            </w:r>
          </w:p>
        </w:tc>
        <w:tc>
          <w:tcPr>
            <w:tcW w:w="415" w:type="pct"/>
            <w:shd w:val="clear" w:color="auto" w:fill="FFFFFF" w:themeFill="background1"/>
            <w:vAlign w:val="center"/>
          </w:tcPr>
          <w:p w:rsidR="007C4E32" w:rsidRPr="000C6DA7" w:rsidRDefault="007C4E32" w:rsidP="007C4E32">
            <w:pPr>
              <w:jc w:val="center"/>
              <w:rPr>
                <w:rFonts w:ascii="宋体" w:hAnsi="宋体"/>
                <w:sz w:val="24"/>
              </w:rPr>
            </w:pPr>
            <w:r w:rsidRPr="000C6DA7">
              <w:rPr>
                <w:rFonts w:ascii="宋体" w:hAnsi="宋体"/>
                <w:sz w:val="24"/>
              </w:rPr>
              <w:t>教授</w:t>
            </w:r>
          </w:p>
        </w:tc>
        <w:tc>
          <w:tcPr>
            <w:tcW w:w="2045" w:type="pct"/>
            <w:shd w:val="clear" w:color="auto" w:fill="FFFFFF" w:themeFill="background1"/>
            <w:vAlign w:val="center"/>
          </w:tcPr>
          <w:p w:rsidR="007C4E32" w:rsidRPr="000C6DA7" w:rsidRDefault="007C4E32" w:rsidP="007C4E32">
            <w:pPr>
              <w:rPr>
                <w:rFonts w:ascii="宋体" w:hAnsi="宋体"/>
                <w:sz w:val="24"/>
              </w:rPr>
            </w:pPr>
            <w:r w:rsidRPr="000C6DA7">
              <w:rPr>
                <w:rFonts w:ascii="宋体" w:hAnsi="宋体" w:hint="eastAsia"/>
                <w:sz w:val="24"/>
              </w:rPr>
              <w:t>钇</w:t>
            </w:r>
            <w:r w:rsidRPr="000C6DA7">
              <w:rPr>
                <w:sz w:val="24"/>
              </w:rPr>
              <w:t>90</w:t>
            </w:r>
            <w:r w:rsidRPr="000C6DA7">
              <w:rPr>
                <w:rFonts w:ascii="宋体" w:hAnsi="宋体" w:hint="eastAsia"/>
                <w:sz w:val="24"/>
              </w:rPr>
              <w:t>标记的生物可降解凝胶微球用于肝癌放射栓塞治疗</w:t>
            </w:r>
          </w:p>
        </w:tc>
        <w:tc>
          <w:tcPr>
            <w:tcW w:w="476" w:type="pct"/>
            <w:shd w:val="clear" w:color="auto" w:fill="FFFFFF" w:themeFill="background1"/>
            <w:vAlign w:val="center"/>
          </w:tcPr>
          <w:p w:rsidR="007C4E32" w:rsidRPr="000C6DA7" w:rsidRDefault="007C4E32" w:rsidP="007C4E32">
            <w:pPr>
              <w:jc w:val="center"/>
            </w:pPr>
            <w:r w:rsidRPr="000C6DA7">
              <w:rPr>
                <w:rFonts w:eastAsia="仿宋" w:hAnsi="仿宋" w:hint="eastAsia"/>
                <w:sz w:val="24"/>
              </w:rPr>
              <w:t>150</w:t>
            </w:r>
          </w:p>
        </w:tc>
        <w:tc>
          <w:tcPr>
            <w:tcW w:w="920" w:type="pct"/>
            <w:shd w:val="clear" w:color="auto" w:fill="FFFFFF" w:themeFill="background1"/>
            <w:vAlign w:val="center"/>
          </w:tcPr>
          <w:p w:rsidR="007C4E32" w:rsidRPr="000C6DA7" w:rsidRDefault="007C4E32" w:rsidP="007C4E32">
            <w:pPr>
              <w:jc w:val="center"/>
              <w:rPr>
                <w:rFonts w:eastAsia="仿宋" w:hAnsi="仿宋"/>
                <w:sz w:val="24"/>
              </w:rPr>
            </w:pPr>
            <w:r w:rsidRPr="000C6DA7">
              <w:rPr>
                <w:rFonts w:eastAsia="仿宋" w:hAnsi="仿宋" w:hint="eastAsia"/>
                <w:sz w:val="24"/>
              </w:rPr>
              <w:t>2019.06.01-2021.12</w:t>
            </w:r>
          </w:p>
        </w:tc>
      </w:tr>
      <w:tr w:rsidR="007C4E32" w:rsidRPr="00B75CB1" w:rsidTr="007C4E32">
        <w:trPr>
          <w:jc w:val="center"/>
        </w:trPr>
        <w:tc>
          <w:tcPr>
            <w:tcW w:w="195" w:type="pct"/>
            <w:shd w:val="clear" w:color="auto" w:fill="FFFFFF" w:themeFill="background1"/>
            <w:vAlign w:val="center"/>
          </w:tcPr>
          <w:p w:rsidR="007C4E32" w:rsidRPr="000C6DA7" w:rsidRDefault="007C4E32" w:rsidP="007C4E32">
            <w:pPr>
              <w:jc w:val="center"/>
              <w:rPr>
                <w:rFonts w:eastAsia="仿宋"/>
                <w:sz w:val="24"/>
              </w:rPr>
            </w:pPr>
            <w:r w:rsidRPr="000C6DA7">
              <w:rPr>
                <w:rFonts w:eastAsia="仿宋"/>
                <w:sz w:val="24"/>
              </w:rPr>
              <w:t>3</w:t>
            </w:r>
          </w:p>
        </w:tc>
        <w:tc>
          <w:tcPr>
            <w:tcW w:w="529" w:type="pct"/>
            <w:shd w:val="clear" w:color="auto" w:fill="FFFFFF" w:themeFill="background1"/>
            <w:vAlign w:val="center"/>
          </w:tcPr>
          <w:p w:rsidR="007C4E32" w:rsidRPr="000C6DA7" w:rsidRDefault="007C4E32" w:rsidP="007C4E32">
            <w:pPr>
              <w:jc w:val="center"/>
              <w:rPr>
                <w:sz w:val="24"/>
              </w:rPr>
            </w:pPr>
            <w:r w:rsidRPr="000C6DA7">
              <w:rPr>
                <w:sz w:val="24"/>
              </w:rPr>
              <w:t>GZN1201903</w:t>
            </w:r>
          </w:p>
        </w:tc>
        <w:tc>
          <w:tcPr>
            <w:tcW w:w="419" w:type="pct"/>
            <w:shd w:val="clear" w:color="auto" w:fill="FFFFFF" w:themeFill="background1"/>
            <w:vAlign w:val="center"/>
          </w:tcPr>
          <w:p w:rsidR="007C4E32" w:rsidRPr="000C6DA7" w:rsidRDefault="007C4E32" w:rsidP="007C4E32">
            <w:pPr>
              <w:jc w:val="center"/>
              <w:rPr>
                <w:rFonts w:ascii="宋体" w:hAnsi="宋体"/>
                <w:sz w:val="24"/>
              </w:rPr>
            </w:pPr>
            <w:r w:rsidRPr="000C6DA7">
              <w:rPr>
                <w:rFonts w:ascii="宋体" w:hAnsi="宋体" w:hint="eastAsia"/>
                <w:sz w:val="24"/>
              </w:rPr>
              <w:t>时玉舫</w:t>
            </w:r>
          </w:p>
        </w:tc>
        <w:tc>
          <w:tcPr>
            <w:tcW w:w="415" w:type="pct"/>
            <w:shd w:val="clear" w:color="auto" w:fill="FFFFFF" w:themeFill="background1"/>
            <w:vAlign w:val="center"/>
          </w:tcPr>
          <w:p w:rsidR="007C4E32" w:rsidRPr="000C6DA7" w:rsidRDefault="007C4E32" w:rsidP="007C4E32">
            <w:pPr>
              <w:jc w:val="center"/>
              <w:rPr>
                <w:rFonts w:ascii="宋体" w:hAnsi="宋体"/>
                <w:sz w:val="24"/>
              </w:rPr>
            </w:pPr>
            <w:r w:rsidRPr="000C6DA7">
              <w:rPr>
                <w:rFonts w:ascii="宋体" w:hAnsi="宋体" w:hint="eastAsia"/>
                <w:sz w:val="24"/>
              </w:rPr>
              <w:t>教授</w:t>
            </w:r>
          </w:p>
        </w:tc>
        <w:tc>
          <w:tcPr>
            <w:tcW w:w="2045" w:type="pct"/>
            <w:shd w:val="clear" w:color="auto" w:fill="FFFFFF" w:themeFill="background1"/>
            <w:vAlign w:val="center"/>
          </w:tcPr>
          <w:p w:rsidR="007C4E32" w:rsidRPr="000C6DA7" w:rsidRDefault="007C4E32" w:rsidP="007C4E32">
            <w:pPr>
              <w:rPr>
                <w:rFonts w:ascii="宋体" w:hAnsi="宋体"/>
                <w:sz w:val="24"/>
              </w:rPr>
            </w:pPr>
            <w:bookmarkStart w:id="1" w:name="_Hlk4788691"/>
            <w:r w:rsidRPr="000C6DA7">
              <w:rPr>
                <w:rFonts w:ascii="宋体" w:hAnsi="宋体"/>
                <w:sz w:val="24"/>
              </w:rPr>
              <w:t>电离辐射诱导间充质干细胞核纤层构象</w:t>
            </w:r>
            <w:bookmarkEnd w:id="1"/>
            <w:r w:rsidRPr="000C6DA7">
              <w:rPr>
                <w:rFonts w:ascii="宋体" w:hAnsi="宋体"/>
                <w:sz w:val="24"/>
              </w:rPr>
              <w:t>改变在细胞衰老中的生物学效应</w:t>
            </w:r>
            <w:r w:rsidRPr="000C6DA7">
              <w:rPr>
                <w:rFonts w:ascii="宋体" w:hAnsi="宋体" w:hint="eastAsia"/>
                <w:sz w:val="24"/>
              </w:rPr>
              <w:t>及机制</w:t>
            </w:r>
          </w:p>
        </w:tc>
        <w:tc>
          <w:tcPr>
            <w:tcW w:w="476" w:type="pct"/>
            <w:shd w:val="clear" w:color="auto" w:fill="FFFFFF" w:themeFill="background1"/>
            <w:vAlign w:val="center"/>
          </w:tcPr>
          <w:p w:rsidR="007C4E32" w:rsidRPr="000C6DA7" w:rsidRDefault="007C4E32" w:rsidP="007C4E32">
            <w:pPr>
              <w:jc w:val="center"/>
            </w:pPr>
            <w:r w:rsidRPr="000C6DA7">
              <w:rPr>
                <w:rFonts w:eastAsia="仿宋" w:hAnsi="仿宋" w:hint="eastAsia"/>
                <w:sz w:val="24"/>
              </w:rPr>
              <w:t>150</w:t>
            </w:r>
          </w:p>
        </w:tc>
        <w:tc>
          <w:tcPr>
            <w:tcW w:w="920" w:type="pct"/>
            <w:shd w:val="clear" w:color="auto" w:fill="FFFFFF" w:themeFill="background1"/>
            <w:vAlign w:val="center"/>
          </w:tcPr>
          <w:p w:rsidR="007C4E32" w:rsidRPr="000C6DA7" w:rsidRDefault="007C4E32" w:rsidP="007C4E32">
            <w:pPr>
              <w:jc w:val="center"/>
              <w:rPr>
                <w:rFonts w:eastAsia="仿宋" w:hAnsi="仿宋"/>
                <w:sz w:val="24"/>
              </w:rPr>
            </w:pPr>
            <w:r w:rsidRPr="000C6DA7">
              <w:rPr>
                <w:rFonts w:eastAsia="仿宋" w:hAnsi="仿宋" w:hint="eastAsia"/>
                <w:sz w:val="24"/>
              </w:rPr>
              <w:t>2019.06.01-2021.12</w:t>
            </w:r>
          </w:p>
        </w:tc>
      </w:tr>
      <w:tr w:rsidR="007C4E32" w:rsidRPr="00B75CB1" w:rsidTr="007C4E32">
        <w:trPr>
          <w:jc w:val="center"/>
        </w:trPr>
        <w:tc>
          <w:tcPr>
            <w:tcW w:w="195" w:type="pct"/>
            <w:shd w:val="clear" w:color="auto" w:fill="FFFFFF" w:themeFill="background1"/>
            <w:vAlign w:val="center"/>
          </w:tcPr>
          <w:p w:rsidR="007C4E32" w:rsidRPr="000C6DA7" w:rsidRDefault="007C4E32" w:rsidP="007C4E32">
            <w:pPr>
              <w:jc w:val="center"/>
              <w:rPr>
                <w:rFonts w:eastAsia="仿宋"/>
                <w:sz w:val="24"/>
              </w:rPr>
            </w:pPr>
            <w:r w:rsidRPr="000C6DA7">
              <w:rPr>
                <w:rFonts w:eastAsia="仿宋"/>
                <w:sz w:val="24"/>
              </w:rPr>
              <w:t>4</w:t>
            </w:r>
          </w:p>
        </w:tc>
        <w:tc>
          <w:tcPr>
            <w:tcW w:w="529" w:type="pct"/>
            <w:shd w:val="clear" w:color="auto" w:fill="FFFFFF" w:themeFill="background1"/>
            <w:vAlign w:val="center"/>
          </w:tcPr>
          <w:p w:rsidR="007C4E32" w:rsidRPr="000C6DA7" w:rsidRDefault="007C4E32" w:rsidP="007C4E32">
            <w:pPr>
              <w:jc w:val="center"/>
              <w:rPr>
                <w:sz w:val="24"/>
              </w:rPr>
            </w:pPr>
            <w:r w:rsidRPr="000C6DA7">
              <w:rPr>
                <w:sz w:val="24"/>
              </w:rPr>
              <w:t>GZN1201904</w:t>
            </w:r>
          </w:p>
        </w:tc>
        <w:tc>
          <w:tcPr>
            <w:tcW w:w="419" w:type="pct"/>
            <w:shd w:val="clear" w:color="auto" w:fill="FFFFFF" w:themeFill="background1"/>
            <w:vAlign w:val="center"/>
          </w:tcPr>
          <w:p w:rsidR="007C4E32" w:rsidRPr="000C6DA7" w:rsidRDefault="007C4E32" w:rsidP="007C4E32">
            <w:pPr>
              <w:jc w:val="center"/>
              <w:rPr>
                <w:rFonts w:ascii="宋体" w:hAnsi="宋体"/>
                <w:sz w:val="24"/>
              </w:rPr>
            </w:pPr>
            <w:r w:rsidRPr="000C6DA7">
              <w:rPr>
                <w:rFonts w:ascii="宋体" w:hAnsi="宋体" w:hint="eastAsia"/>
                <w:sz w:val="24"/>
              </w:rPr>
              <w:t>黄玉辉</w:t>
            </w:r>
          </w:p>
        </w:tc>
        <w:tc>
          <w:tcPr>
            <w:tcW w:w="415" w:type="pct"/>
            <w:shd w:val="clear" w:color="auto" w:fill="FFFFFF" w:themeFill="background1"/>
            <w:vAlign w:val="center"/>
          </w:tcPr>
          <w:p w:rsidR="007C4E32" w:rsidRPr="000C6DA7" w:rsidRDefault="007C4E32" w:rsidP="007C4E32">
            <w:pPr>
              <w:jc w:val="center"/>
              <w:rPr>
                <w:rFonts w:ascii="宋体" w:hAnsi="宋体"/>
                <w:sz w:val="24"/>
              </w:rPr>
            </w:pPr>
            <w:r w:rsidRPr="000C6DA7">
              <w:rPr>
                <w:rFonts w:ascii="宋体" w:hAnsi="宋体" w:hint="eastAsia"/>
                <w:sz w:val="24"/>
              </w:rPr>
              <w:t>教授</w:t>
            </w:r>
          </w:p>
        </w:tc>
        <w:tc>
          <w:tcPr>
            <w:tcW w:w="2045" w:type="pct"/>
            <w:shd w:val="clear" w:color="auto" w:fill="FFFFFF" w:themeFill="background1"/>
            <w:vAlign w:val="center"/>
          </w:tcPr>
          <w:p w:rsidR="007C4E32" w:rsidRPr="000C6DA7" w:rsidRDefault="007C4E32" w:rsidP="007C4E32">
            <w:pPr>
              <w:rPr>
                <w:rFonts w:ascii="宋体" w:hAnsi="宋体"/>
                <w:sz w:val="24"/>
              </w:rPr>
            </w:pPr>
            <w:r w:rsidRPr="000C6DA7">
              <w:rPr>
                <w:rFonts w:ascii="宋体" w:hAnsi="宋体" w:hint="eastAsia"/>
                <w:sz w:val="24"/>
              </w:rPr>
              <w:t>基于肿瘤血管正常化和交互增敏模式的新型放射免疫协同治疗策略</w:t>
            </w:r>
          </w:p>
        </w:tc>
        <w:tc>
          <w:tcPr>
            <w:tcW w:w="476" w:type="pct"/>
            <w:shd w:val="clear" w:color="auto" w:fill="FFFFFF" w:themeFill="background1"/>
            <w:vAlign w:val="center"/>
          </w:tcPr>
          <w:p w:rsidR="007C4E32" w:rsidRPr="000C6DA7" w:rsidRDefault="007C4E32" w:rsidP="007C4E32">
            <w:pPr>
              <w:jc w:val="center"/>
            </w:pPr>
            <w:r w:rsidRPr="000C6DA7">
              <w:rPr>
                <w:rFonts w:eastAsia="仿宋" w:hAnsi="仿宋" w:hint="eastAsia"/>
                <w:sz w:val="24"/>
              </w:rPr>
              <w:t>150</w:t>
            </w:r>
          </w:p>
        </w:tc>
        <w:tc>
          <w:tcPr>
            <w:tcW w:w="920" w:type="pct"/>
            <w:shd w:val="clear" w:color="auto" w:fill="FFFFFF" w:themeFill="background1"/>
            <w:vAlign w:val="center"/>
          </w:tcPr>
          <w:p w:rsidR="007C4E32" w:rsidRPr="000C6DA7" w:rsidRDefault="007C4E32" w:rsidP="007C4E32">
            <w:pPr>
              <w:jc w:val="center"/>
              <w:rPr>
                <w:rFonts w:eastAsia="仿宋" w:hAnsi="仿宋"/>
                <w:sz w:val="24"/>
              </w:rPr>
            </w:pPr>
            <w:r w:rsidRPr="000C6DA7">
              <w:rPr>
                <w:rFonts w:eastAsia="仿宋" w:hAnsi="仿宋" w:hint="eastAsia"/>
                <w:sz w:val="24"/>
              </w:rPr>
              <w:t>2019.06.01-2021.12</w:t>
            </w:r>
          </w:p>
        </w:tc>
      </w:tr>
    </w:tbl>
    <w:p w:rsidR="00295B26" w:rsidRDefault="00295B26" w:rsidP="003B0286">
      <w:pPr>
        <w:spacing w:afterLines="100" w:after="312" w:line="360" w:lineRule="auto"/>
        <w:jc w:val="center"/>
      </w:pPr>
    </w:p>
    <w:sectPr w:rsidR="00295B26" w:rsidSect="00295B26">
      <w:pgSz w:w="16838" w:h="11906" w:orient="landscape"/>
      <w:pgMar w:top="2268" w:right="1077" w:bottom="2835" w:left="107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0E56" w:rsidRDefault="004F0E56" w:rsidP="003B0286">
      <w:r>
        <w:separator/>
      </w:r>
    </w:p>
  </w:endnote>
  <w:endnote w:type="continuationSeparator" w:id="0">
    <w:p w:rsidR="004F0E56" w:rsidRDefault="004F0E56" w:rsidP="003B02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0E56" w:rsidRDefault="004F0E56" w:rsidP="003B0286">
      <w:r>
        <w:separator/>
      </w:r>
    </w:p>
  </w:footnote>
  <w:footnote w:type="continuationSeparator" w:id="0">
    <w:p w:rsidR="004F0E56" w:rsidRDefault="004F0E56" w:rsidP="003B02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50AD"/>
    <w:rsid w:val="000D7805"/>
    <w:rsid w:val="00196BD2"/>
    <w:rsid w:val="001D2F25"/>
    <w:rsid w:val="00254543"/>
    <w:rsid w:val="00295B26"/>
    <w:rsid w:val="0035266E"/>
    <w:rsid w:val="003750AD"/>
    <w:rsid w:val="003B0286"/>
    <w:rsid w:val="004F0E56"/>
    <w:rsid w:val="006847EC"/>
    <w:rsid w:val="00710D26"/>
    <w:rsid w:val="00712BBC"/>
    <w:rsid w:val="00745F9A"/>
    <w:rsid w:val="0076295C"/>
    <w:rsid w:val="007C4E32"/>
    <w:rsid w:val="00A900C0"/>
    <w:rsid w:val="00B93CEA"/>
    <w:rsid w:val="00DF7949"/>
    <w:rsid w:val="00E36515"/>
    <w:rsid w:val="00FA4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FC1865"/>
  <w15:docId w15:val="{7E3D5724-E0C9-4F8F-AAC9-1A7393E8B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B02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B028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B02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B0286"/>
    <w:rPr>
      <w:sz w:val="18"/>
      <w:szCs w:val="18"/>
    </w:rPr>
  </w:style>
  <w:style w:type="table" w:styleId="a7">
    <w:name w:val="Table Grid"/>
    <w:basedOn w:val="a1"/>
    <w:uiPriority w:val="59"/>
    <w:rsid w:val="003B028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Date"/>
    <w:basedOn w:val="a"/>
    <w:next w:val="a"/>
    <w:link w:val="Char"/>
    <w:rsid w:val="007C4E32"/>
    <w:pPr>
      <w:ind w:leftChars="2500" w:left="100"/>
    </w:pPr>
    <w:rPr>
      <w:rFonts w:ascii="Times New Roman" w:eastAsia="宋体" w:hAnsi="Times New Roman" w:cs="Times New Roman"/>
      <w:szCs w:val="24"/>
    </w:rPr>
  </w:style>
  <w:style w:type="character" w:customStyle="1" w:styleId="a9">
    <w:name w:val="日期 字符"/>
    <w:basedOn w:val="a0"/>
    <w:uiPriority w:val="99"/>
    <w:semiHidden/>
    <w:rsid w:val="007C4E32"/>
  </w:style>
  <w:style w:type="character" w:customStyle="1" w:styleId="Char">
    <w:name w:val="日期 Char"/>
    <w:link w:val="a8"/>
    <w:rsid w:val="007C4E32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25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117255-DF10-4449-8BBE-0A6A7A4EC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56</Words>
  <Characters>324</Characters>
  <Application>Microsoft Office Word</Application>
  <DocSecurity>0</DocSecurity>
  <Lines>2</Lines>
  <Paragraphs>1</Paragraphs>
  <ScaleCrop>false</ScaleCrop>
  <Company>微软公司</Company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27</cp:revision>
  <dcterms:created xsi:type="dcterms:W3CDTF">2021-09-03T02:39:00Z</dcterms:created>
  <dcterms:modified xsi:type="dcterms:W3CDTF">2022-09-27T03:59:00Z</dcterms:modified>
</cp:coreProperties>
</file>